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82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yellow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МКУ «Управление по делам ГО и ЧС Чернянского муниципального округа» </w:t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color w:val="000000"/>
                <w:highlight w:val="yellow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88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>
              <w:t xml:space="preserve">предложений организаций и граждан по </w:t>
            </w:r>
            <w:r>
              <w:rPr>
                <w:b/>
              </w:rPr>
              <w:t xml:space="preserve">проекту</w:t>
            </w:r>
            <w:r>
              <w:t xml:space="preserve"> </w:t>
            </w:r>
            <w:r/>
          </w:p>
          <w:p>
            <w:pPr>
              <w:pStyle w:val="685"/>
              <w:jc w:val="center"/>
              <w:spacing w:line="230" w:lineRule="auto"/>
              <w:tabs>
                <w:tab w:val="left" w:pos="4253" w:leader="none"/>
                <w:tab w:val="left" w:pos="5529" w:leader="none"/>
                <w:tab w:val="left" w:pos="6096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Постановление Администрации Чернянского муниципального округа Белгородской </w:t>
            </w:r>
            <w:r>
              <w:rPr>
                <w:rFonts w:eastAsia="Calibri"/>
                <w:b w:val="0"/>
                <w:bCs w:val="0"/>
                <w:color w:val="000000"/>
                <w:sz w:val="24"/>
                <w:szCs w:val="24"/>
              </w:rPr>
              <w:t xml:space="preserve">области </w:t>
            </w:r>
            <w:r>
              <w:rPr>
                <w:b w:val="0"/>
                <w:bCs w:val="0"/>
                <w:color w:val="000000"/>
                <w:spacing w:val="-1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создании комиссии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миграционного контроля Чернянского муниципального округа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д.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gochs@ch.belregion.ru</w:t>
            </w:r>
            <w:r>
              <w:rPr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с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15 января 2026  года по 28 января 2026 года.</w:t>
            </w:r>
            <w:r>
              <w:rPr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Чернянского муниципального округа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по делам ГО и ЧС Чернянского муниципального округа»</w:t>
            </w:r>
            <w:r>
              <w:rPr>
                <w:color w:val="000000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по лелам ГО и ЧС Чернянского муниципального округа»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</w:t>
            </w:r>
            <w:r>
              <w:rPr>
                <w:color w:val="000000" w:themeColor="text1"/>
                <w:sz w:val="24"/>
                <w:szCs w:val="24"/>
              </w:rPr>
              <w:t xml:space="preserve">6 год, который до </w:t>
            </w:r>
            <w:r>
              <w:rPr>
                <w:sz w:val="24"/>
                <w:szCs w:val="24"/>
              </w:rPr>
              <w:t xml:space="preserve">10.02.202</w:t>
            </w:r>
            <w:r>
              <w:rPr>
                <w:color w:val="000000" w:themeColor="text1"/>
                <w:sz w:val="24"/>
                <w:szCs w:val="24"/>
              </w:rPr>
              <w:t xml:space="preserve">7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муниципального округа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tabs>
                <w:tab w:val="left" w:pos="283" w:leader="none"/>
                <w:tab w:val="left" w:pos="567" w:leader="none"/>
              </w:tabs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 необходимости  реализации  предлагаемых  решений 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Чернянского муниципального округа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auto"/>
                <w:sz w:val="24"/>
                <w:szCs w:val="24"/>
                <w:highlight w:val="yellow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yellow"/>
              </w:rPr>
            </w:r>
            <w:r>
              <w:rPr>
                <w:i/>
                <w:sz w:val="24"/>
                <w:szCs w:val="24"/>
                <w:highlight w:val="white"/>
              </w:rPr>
              <w:t xml:space="preserve">Юденков Юрий Иванович, начальник </w:t>
            </w:r>
            <w:r>
              <w:rPr>
                <w:i/>
                <w:sz w:val="24"/>
                <w:szCs w:val="24"/>
                <w:highlight w:val="white"/>
              </w:rPr>
              <w:t xml:space="preserve">МКУ «Управление по делам ГО и ЧС Чернянского муниципального округа» 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5-</w:t>
            </w:r>
            <w:r>
              <w:rPr>
                <w:i/>
                <w:sz w:val="24"/>
                <w:szCs w:val="24"/>
                <w:highlight w:val="none"/>
              </w:rPr>
              <w:t xml:space="preserve">05.</w:t>
            </w:r>
            <w:r>
              <w:rPr>
                <w:color w:val="auto"/>
                <w:sz w:val="24"/>
                <w:szCs w:val="24"/>
                <w:highlight w:val="yellow"/>
              </w:rPr>
            </w:r>
            <w:r>
              <w:rPr>
                <w:color w:val="auto"/>
                <w:sz w:val="24"/>
                <w:szCs w:val="24"/>
                <w:highlight w:val="yellow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85"/>
    <w:next w:val="685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85"/>
    <w:next w:val="68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85"/>
    <w:next w:val="68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85"/>
    <w:next w:val="685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85"/>
    <w:next w:val="685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85"/>
    <w:next w:val="685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85"/>
    <w:next w:val="685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85"/>
    <w:next w:val="685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85"/>
    <w:next w:val="685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3">
    <w:name w:val="Header"/>
    <w:basedOn w:val="685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4">
    <w:name w:val="Footer"/>
    <w:basedOn w:val="685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5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6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9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1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5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6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0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3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4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5" w:default="1">
    <w:name w:val="Normal"/>
    <w:qFormat/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86"/>
    <w:uiPriority w:val="10"/>
    <w:rPr>
      <w:sz w:val="48"/>
      <w:szCs w:val="48"/>
    </w:rPr>
  </w:style>
  <w:style w:type="character" w:styleId="699" w:customStyle="1">
    <w:name w:val="Subtitle Char"/>
    <w:basedOn w:val="686"/>
    <w:uiPriority w:val="11"/>
    <w:rPr>
      <w:sz w:val="24"/>
      <w:szCs w:val="24"/>
    </w:rPr>
  </w:style>
  <w:style w:type="character" w:styleId="700" w:customStyle="1">
    <w:name w:val="Quote Char"/>
    <w:uiPriority w:val="29"/>
    <w:rPr>
      <w:i/>
    </w:rPr>
  </w:style>
  <w:style w:type="character" w:styleId="701" w:customStyle="1">
    <w:name w:val="Intense Quote Char"/>
    <w:uiPriority w:val="30"/>
    <w:rPr>
      <w:i/>
    </w:rPr>
  </w:style>
  <w:style w:type="character" w:styleId="702" w:customStyle="1">
    <w:name w:val="Header Char"/>
    <w:basedOn w:val="686"/>
    <w:uiPriority w:val="99"/>
  </w:style>
  <w:style w:type="character" w:styleId="703" w:customStyle="1">
    <w:name w:val="Caption Char"/>
    <w:uiPriority w:val="99"/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paragraph" w:styleId="706" w:customStyle="1">
    <w:name w:val="Заголовок 11"/>
    <w:basedOn w:val="685"/>
    <w:next w:val="685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7" w:customStyle="1">
    <w:name w:val="Заголовок 21"/>
    <w:basedOn w:val="685"/>
    <w:next w:val="685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8" w:customStyle="1">
    <w:name w:val="Заголовок 31"/>
    <w:basedOn w:val="685"/>
    <w:next w:val="685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9" w:customStyle="1">
    <w:name w:val="Заголовок 41"/>
    <w:basedOn w:val="685"/>
    <w:next w:val="685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 w:customStyle="1">
    <w:name w:val="Заголовок 51"/>
    <w:basedOn w:val="685"/>
    <w:next w:val="685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 w:customStyle="1">
    <w:name w:val="Заголовок 61"/>
    <w:basedOn w:val="685"/>
    <w:next w:val="685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2" w:customStyle="1">
    <w:name w:val="Заголовок 71"/>
    <w:basedOn w:val="685"/>
    <w:next w:val="685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3" w:customStyle="1">
    <w:name w:val="Заголовок 81"/>
    <w:basedOn w:val="685"/>
    <w:next w:val="685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4" w:customStyle="1">
    <w:name w:val="Заголовок 91"/>
    <w:basedOn w:val="685"/>
    <w:next w:val="685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Заголовок 1 Знак"/>
    <w:basedOn w:val="686"/>
    <w:link w:val="706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basedOn w:val="686"/>
    <w:link w:val="707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basedOn w:val="686"/>
    <w:link w:val="708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686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686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686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686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686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686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685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after="0" w:line="240" w:lineRule="auto"/>
    </w:pPr>
  </w:style>
  <w:style w:type="paragraph" w:styleId="726">
    <w:name w:val="Title"/>
    <w:basedOn w:val="685"/>
    <w:next w:val="685"/>
    <w:link w:val="727"/>
    <w:uiPriority w:val="10"/>
    <w:qFormat/>
    <w:pPr>
      <w:contextualSpacing/>
      <w:spacing w:before="300"/>
    </w:pPr>
    <w:rPr>
      <w:sz w:val="48"/>
      <w:szCs w:val="48"/>
    </w:rPr>
  </w:style>
  <w:style w:type="character" w:styleId="727" w:customStyle="1">
    <w:name w:val="Заголовок Знак"/>
    <w:basedOn w:val="686"/>
    <w:link w:val="726"/>
    <w:uiPriority w:val="10"/>
    <w:rPr>
      <w:sz w:val="48"/>
      <w:szCs w:val="48"/>
    </w:rPr>
  </w:style>
  <w:style w:type="paragraph" w:styleId="728">
    <w:name w:val="Subtitle"/>
    <w:basedOn w:val="685"/>
    <w:next w:val="685"/>
    <w:link w:val="729"/>
    <w:uiPriority w:val="11"/>
    <w:qFormat/>
    <w:pPr>
      <w:spacing w:before="200"/>
    </w:pPr>
    <w:rPr>
      <w:sz w:val="24"/>
      <w:szCs w:val="24"/>
    </w:rPr>
  </w:style>
  <w:style w:type="character" w:styleId="729" w:customStyle="1">
    <w:name w:val="Подзаголовок Знак"/>
    <w:basedOn w:val="686"/>
    <w:link w:val="728"/>
    <w:uiPriority w:val="11"/>
    <w:rPr>
      <w:sz w:val="24"/>
      <w:szCs w:val="24"/>
    </w:rPr>
  </w:style>
  <w:style w:type="paragraph" w:styleId="730">
    <w:name w:val="Quote"/>
    <w:basedOn w:val="685"/>
    <w:next w:val="685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685"/>
    <w:next w:val="685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paragraph" w:styleId="734" w:customStyle="1">
    <w:name w:val="Верхний колонтитул1"/>
    <w:basedOn w:val="685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Верхний колонтитул Знак"/>
    <w:basedOn w:val="686"/>
    <w:link w:val="734"/>
    <w:uiPriority w:val="99"/>
  </w:style>
  <w:style w:type="paragraph" w:styleId="736" w:customStyle="1">
    <w:name w:val="Нижний колонтитул1"/>
    <w:basedOn w:val="685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Footer Char"/>
    <w:basedOn w:val="686"/>
    <w:uiPriority w:val="99"/>
  </w:style>
  <w:style w:type="paragraph" w:styleId="738" w:customStyle="1">
    <w:name w:val="Название объекта1"/>
    <w:basedOn w:val="685"/>
    <w:next w:val="68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9" w:customStyle="1">
    <w:name w:val="Нижний колонтитул Знак"/>
    <w:link w:val="736"/>
    <w:uiPriority w:val="99"/>
  </w:style>
  <w:style w:type="table" w:styleId="740" w:customStyle="1">
    <w:name w:val="Table Grid Light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1" w:customStyle="1">
    <w:name w:val="Таблица простая 11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21"/>
    <w:basedOn w:val="68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Таблица простая 3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Таблица простая 4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 простая 5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1 светл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Таблица-сетк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Таблица-сетк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4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Таблица-сетк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Таблица-сетк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Таблица-сетк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Список-таблица 1 светлая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Список-таблиц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Список-таблиц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Список-таблица 4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Список-таблиц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Список-таблиц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Список-таблиц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5">
    <w:name w:val="footnote text"/>
    <w:basedOn w:val="685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basedOn w:val="686"/>
    <w:uiPriority w:val="99"/>
    <w:unhideWhenUsed/>
    <w:rPr>
      <w:vertAlign w:val="superscript"/>
    </w:rPr>
  </w:style>
  <w:style w:type="paragraph" w:styleId="868">
    <w:name w:val="endnote text"/>
    <w:basedOn w:val="685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686"/>
    <w:uiPriority w:val="99"/>
    <w:semiHidden/>
    <w:unhideWhenUsed/>
    <w:rPr>
      <w:vertAlign w:val="superscript"/>
    </w:rPr>
  </w:style>
  <w:style w:type="paragraph" w:styleId="871">
    <w:name w:val="toc 1"/>
    <w:basedOn w:val="685"/>
    <w:next w:val="685"/>
    <w:uiPriority w:val="39"/>
    <w:unhideWhenUsed/>
    <w:pPr>
      <w:spacing w:after="57"/>
    </w:pPr>
  </w:style>
  <w:style w:type="paragraph" w:styleId="872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73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74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75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76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77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78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79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5"/>
    <w:next w:val="685"/>
    <w:uiPriority w:val="99"/>
    <w:unhideWhenUsed/>
    <w:pPr>
      <w:spacing w:after="0"/>
    </w:pPr>
  </w:style>
  <w:style w:type="table" w:styleId="882">
    <w:name w:val="Table Grid"/>
    <w:basedOn w:val="687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3">
    <w:name w:val="Hyperlink"/>
    <w:rPr>
      <w:color w:val="0066cc"/>
      <w:u w:val="single"/>
    </w:rPr>
  </w:style>
  <w:style w:type="paragraph" w:styleId="884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5" w:customStyle="1">
    <w:name w:val="Основной текст Знак"/>
    <w:basedOn w:val="686"/>
    <w:link w:val="886"/>
    <w:semiHidden/>
    <w:rPr>
      <w:rFonts w:ascii="Calibri" w:hAnsi="Calibri" w:eastAsia="Times New Roman" w:cs="Calibri"/>
      <w:lang w:eastAsia="ar-SA"/>
    </w:rPr>
  </w:style>
  <w:style w:type="paragraph" w:styleId="886">
    <w:name w:val="Body Text"/>
    <w:basedOn w:val="685"/>
    <w:link w:val="88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87" w:customStyle="1">
    <w:name w:val="Основной текст Знак1"/>
    <w:basedOn w:val="686"/>
    <w:uiPriority w:val="99"/>
    <w:semiHidden/>
  </w:style>
  <w:style w:type="paragraph" w:styleId="88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16</cp:revision>
  <dcterms:created xsi:type="dcterms:W3CDTF">2024-11-12T13:41:00Z</dcterms:created>
  <dcterms:modified xsi:type="dcterms:W3CDTF">2026-01-30T07:48:13Z</dcterms:modified>
</cp:coreProperties>
</file>